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0466E4C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2022-2025</w:t>
      </w:r>
    </w:p>
    <w:p w14:paraId="33F18A7C" w14:textId="6FC434DC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617EBE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617EBE">
        <w:rPr>
          <w:rFonts w:ascii="Corbel" w:hAnsi="Corbel"/>
          <w:sz w:val="20"/>
          <w:szCs w:val="20"/>
        </w:rPr>
        <w:t>5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68022A6F" w:rsidR="005E4F35" w:rsidRPr="009C54AE" w:rsidRDefault="001066CA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5B884301" w:rsidR="00015B8F" w:rsidRPr="009C54AE" w:rsidRDefault="00106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C48B1C7" w:rsidR="00015B8F" w:rsidRPr="009C54AE" w:rsidRDefault="6BC43901" w:rsidP="6BC43901">
            <w:pPr>
              <w:pStyle w:val="centralniewrubryce"/>
              <w:spacing w:before="0" w:after="0"/>
            </w:pPr>
            <w:r w:rsidRPr="6BC4390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2CC5E921" w:rsidR="009C54AE" w:rsidRDefault="001066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proofErr w:type="gramStart"/>
      <w:r>
        <w:rPr>
          <w:rFonts w:ascii="Corbel" w:hAnsi="Corbel"/>
          <w:b w:val="0"/>
          <w:smallCaps w:val="0"/>
          <w:szCs w:val="24"/>
        </w:rPr>
        <w:t>egzamin</w:t>
      </w:r>
      <w:proofErr w:type="gramEnd"/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6BC43901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6BC43901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11037F8" w:rsidR="005E4F35" w:rsidRPr="007E39C7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C4390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 (różnice dla obu podejść), najważniejszych modeli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6BC43901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69454A1C" w:rsidR="005E4F35" w:rsidRPr="007E39C7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C43901">
              <w:rPr>
                <w:rFonts w:ascii="Corbel" w:hAnsi="Corbel"/>
                <w:b w:val="0"/>
                <w:smallCaps w:val="0"/>
              </w:rPr>
              <w:t>Wykorzystuje wiedzę w zakresie standardów i metodyk zarządzania ryzykiem, struktur i dokumentacji ryzyka w organizacji</w:t>
            </w:r>
          </w:p>
        </w:tc>
        <w:tc>
          <w:tcPr>
            <w:tcW w:w="1865" w:type="dxa"/>
          </w:tcPr>
          <w:p w14:paraId="40B23651" w14:textId="2D71F6D1" w:rsidR="005E4F35" w:rsidRPr="002A3044" w:rsidRDefault="0B1A7159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BC43901">
              <w:rPr>
                <w:rFonts w:ascii="Corbel" w:hAnsi="Corbel"/>
                <w:b w:val="0"/>
                <w:smallCaps w:val="0"/>
              </w:rPr>
              <w:t>K</w:t>
            </w:r>
            <w:r w:rsidR="005E4F35" w:rsidRPr="6BC43901">
              <w:rPr>
                <w:rFonts w:ascii="Corbel" w:hAnsi="Corbel"/>
                <w:b w:val="0"/>
                <w:smallCaps w:val="0"/>
              </w:rPr>
              <w:t xml:space="preserve">_W01, </w:t>
            </w:r>
            <w:r w:rsidR="585F673B" w:rsidRPr="6BC4390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6BC43901"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03A71D4C" w:rsidR="005E4F35" w:rsidRPr="007E39C7" w:rsidRDefault="005E4F35" w:rsidP="6BC439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BC43901">
              <w:rPr>
                <w:rFonts w:ascii="Corbel" w:hAnsi="Corbel"/>
                <w:b w:val="0"/>
                <w:smallCaps w:val="0"/>
              </w:rPr>
              <w:t>Właściwie tworzy drzewa decyzyjne wraz z alternatywami i opcjami wyboru, dobiera heurystyczne strategie podejmowania decyzji do selekcji informacji, jak również potrafi identyfikować skłonność i awersję do jednostki do ryzyka w zależności od rodzaju decyzji (projekt)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F89550D" w14:textId="5121AB29" w:rsidR="005E4F35" w:rsidRPr="002A3044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BC43901">
              <w:rPr>
                <w:rFonts w:ascii="Corbel" w:hAnsi="Corbel"/>
                <w:b w:val="0"/>
                <w:smallCaps w:val="0"/>
              </w:rPr>
              <w:t>K_U11</w:t>
            </w:r>
          </w:p>
          <w:p w14:paraId="29DA623E" w14:textId="76AF6CE6" w:rsidR="005E4F35" w:rsidRPr="002A3044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6BC4390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CB83C1A" w14:textId="4B846260" w:rsidR="005E4F35" w:rsidRPr="002A3044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6BC4390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6BC43901">
        <w:tc>
          <w:tcPr>
            <w:tcW w:w="9520" w:type="dxa"/>
          </w:tcPr>
          <w:p w14:paraId="03601B40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Decyzje i podejmowanie decyzji gospodarczych – rola ryzyka </w:t>
            </w:r>
          </w:p>
        </w:tc>
      </w:tr>
      <w:tr w:rsidR="005E4F35" w:rsidRPr="009C54AE" w14:paraId="044DCE64" w14:textId="77777777" w:rsidTr="6BC43901">
        <w:tc>
          <w:tcPr>
            <w:tcW w:w="9520" w:type="dxa"/>
          </w:tcPr>
          <w:p w14:paraId="0239F3E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Psychologia ryzyka </w:t>
            </w:r>
          </w:p>
        </w:tc>
      </w:tr>
      <w:tr w:rsidR="005E4F35" w:rsidRPr="009C54AE" w14:paraId="14DCB2F1" w14:textId="77777777" w:rsidTr="6BC43901">
        <w:tc>
          <w:tcPr>
            <w:tcW w:w="9520" w:type="dxa"/>
          </w:tcPr>
          <w:p w14:paraId="37F38907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Pomiędzy ryzykiem a niepewnością </w:t>
            </w:r>
          </w:p>
        </w:tc>
      </w:tr>
      <w:tr w:rsidR="005E4F35" w:rsidRPr="009C54AE" w14:paraId="5DBA5C96" w14:textId="77777777" w:rsidTr="6BC43901">
        <w:tc>
          <w:tcPr>
            <w:tcW w:w="9520" w:type="dxa"/>
          </w:tcPr>
          <w:p w14:paraId="71C9973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5E4F35" w:rsidRPr="009C54AE" w14:paraId="0A1AA6B9" w14:textId="77777777" w:rsidTr="6BC43901">
        <w:tc>
          <w:tcPr>
            <w:tcW w:w="9520" w:type="dxa"/>
          </w:tcPr>
          <w:p w14:paraId="517ED769" w14:textId="10FFAD11" w:rsidR="005E4F35" w:rsidRPr="002A3044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C43901">
              <w:rPr>
                <w:rFonts w:ascii="Corbel" w:hAnsi="Corbel"/>
                <w:sz w:val="24"/>
                <w:szCs w:val="24"/>
              </w:rPr>
              <w:t xml:space="preserve">Wybrane zagadnienia procesu zarządzania ryzykiem – tworzenie drzewa decyzyjnego, stosowane </w:t>
            </w:r>
            <w:proofErr w:type="gramStart"/>
            <w:r w:rsidRPr="6BC43901">
              <w:rPr>
                <w:rFonts w:ascii="Corbel" w:hAnsi="Corbel"/>
                <w:sz w:val="24"/>
                <w:szCs w:val="24"/>
              </w:rPr>
              <w:t>metody  w</w:t>
            </w:r>
            <w:proofErr w:type="gramEnd"/>
            <w:r w:rsidRPr="6BC43901">
              <w:rPr>
                <w:rFonts w:ascii="Corbel" w:hAnsi="Corbel"/>
                <w:sz w:val="24"/>
                <w:szCs w:val="24"/>
              </w:rPr>
              <w:t xml:space="preserve"> selekcji informacji, ocena skłonności i awersji do ryzyka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0DFA1F63" w14:textId="77777777" w:rsidTr="6BC43901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499C8C45" w:rsidR="00576C07" w:rsidRPr="009C54AE" w:rsidRDefault="00576C07" w:rsidP="6BC4390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6BC43901">
              <w:rPr>
                <w:rFonts w:ascii="Corbel" w:hAnsi="Corbel"/>
                <w:b w:val="0"/>
                <w:smallCaps w:val="0"/>
              </w:rPr>
              <w:t>Egzamin pisemny</w:t>
            </w:r>
          </w:p>
        </w:tc>
        <w:tc>
          <w:tcPr>
            <w:tcW w:w="2117" w:type="dxa"/>
          </w:tcPr>
          <w:p w14:paraId="34892FC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ćwiczenia</w:t>
            </w:r>
            <w:proofErr w:type="gramEnd"/>
          </w:p>
        </w:tc>
      </w:tr>
      <w:tr w:rsidR="00576C07" w:rsidRPr="009C54AE" w14:paraId="5EAF68C1" w14:textId="77777777" w:rsidTr="6BC43901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4C78DE59" w:rsidR="00576C07" w:rsidRPr="009C54AE" w:rsidRDefault="00576C07" w:rsidP="6BC4390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BC43901">
              <w:rPr>
                <w:rFonts w:ascii="Corbel" w:hAnsi="Corbel"/>
                <w:b w:val="0"/>
                <w:smallCaps w:val="0"/>
              </w:rPr>
              <w:t>Egzamin pisemny, projekt, obserwacja postawy</w:t>
            </w:r>
          </w:p>
        </w:tc>
        <w:tc>
          <w:tcPr>
            <w:tcW w:w="2117" w:type="dxa"/>
          </w:tcPr>
          <w:p w14:paraId="2ADF96F8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ćwiczenia</w:t>
            </w:r>
            <w:proofErr w:type="gramEnd"/>
          </w:p>
        </w:tc>
      </w:tr>
      <w:tr w:rsidR="00576C07" w:rsidRPr="009C54AE" w14:paraId="7529DFD5" w14:textId="77777777" w:rsidTr="6BC43901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77777777" w:rsidR="00576C07" w:rsidRPr="009C54AE" w:rsidRDefault="00900EB5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4F1392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ćwiczenia</w:t>
            </w:r>
            <w:proofErr w:type="gramEnd"/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0FC35B99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549DAEC9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40472ED2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652FE99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5D282A3E" w:rsidR="006F1E63" w:rsidRPr="009C54AE" w:rsidRDefault="001066C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37B43EBF" w:rsidR="006F1E63" w:rsidRPr="009C54AE" w:rsidRDefault="001066C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  <w:bookmarkStart w:id="1" w:name="_GoBack"/>
            <w:bookmarkEnd w:id="1"/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57D846CD" w:rsidR="006F1E63" w:rsidRPr="009C54AE" w:rsidRDefault="6BC43901" w:rsidP="6BC43901">
            <w:pPr>
              <w:pStyle w:val="Akapitzlist"/>
              <w:spacing w:after="0" w:line="240" w:lineRule="auto"/>
              <w:ind w:left="0"/>
              <w:jc w:val="center"/>
            </w:pPr>
            <w:r w:rsidRPr="6BC4390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999EFEF" w:rsidR="0085747A" w:rsidRPr="009C54AE" w:rsidRDefault="6BC43901" w:rsidP="6BC43901">
            <w:pPr>
              <w:pStyle w:val="Akapitzlist"/>
              <w:spacing w:after="0" w:line="240" w:lineRule="auto"/>
              <w:ind w:left="0"/>
              <w:jc w:val="center"/>
            </w:pPr>
            <w:r w:rsidRPr="6BC4390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16105B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Decyzje perspektywa psycholog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iczna i ekonomiczna Scholar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(wybrane zagadnienia)</w:t>
            </w:r>
          </w:p>
          <w:p w14:paraId="117E52D2" w14:textId="77777777" w:rsidR="006F1E63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F1E63">
              <w:t xml:space="preserve"> </w:t>
            </w:r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</w:t>
            </w:r>
            <w:proofErr w:type="gramStart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 Zarządzanie</w:t>
            </w:r>
            <w:proofErr w:type="gramEnd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ryzykiem. PWN (wybrane zagadnienia)</w:t>
            </w:r>
          </w:p>
          <w:p w14:paraId="363BFB03" w14:textId="77777777" w:rsidR="006F1E63" w:rsidRPr="009C54AE" w:rsidRDefault="00242616" w:rsidP="000F3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Staniec</w:t>
            </w:r>
            <w:proofErr w:type="spellEnd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I. i Zawiła-</w:t>
            </w:r>
            <w:proofErr w:type="spellStart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Niedzwiedzki</w:t>
            </w:r>
            <w:proofErr w:type="spellEnd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proofErr w:type="gramStart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(2008). zarządzanie</w:t>
            </w:r>
            <w:proofErr w:type="gramEnd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ryzykiem operacyjnym Beck (wybrane zagadnienia)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07D72C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4169F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</w:t>
            </w:r>
            <w:proofErr w:type="gram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 Intuicja</w:t>
            </w:r>
            <w:proofErr w:type="gram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Inteligencja nieświadomości, Prószyński i spółka. </w:t>
            </w:r>
          </w:p>
          <w:p w14:paraId="51A4B38B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Kaczmarek, T</w:t>
            </w:r>
            <w:proofErr w:type="gram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(2010). Zarządzanie</w:t>
            </w:r>
            <w:proofErr w:type="gram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Ryzykiem Ujęcie Interdyscyplinarne.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</w:p>
          <w:p w14:paraId="3688B6E9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 i Monkiewicz J</w:t>
            </w:r>
            <w:proofErr w:type="gram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(2010). Zarządzanie</w:t>
            </w:r>
            <w:proofErr w:type="gram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Ryzykiem Działalności Organizacji. Beck</w:t>
            </w:r>
          </w:p>
          <w:p w14:paraId="35DDD333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</w:t>
            </w:r>
            <w:proofErr w:type="gram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(2014). Czarny</w:t>
            </w:r>
            <w:proofErr w:type="gram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Łabędź. O skutkach nieprzewidywalnych zdarzeń.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Kurhaus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Publishing</w:t>
            </w:r>
          </w:p>
          <w:p w14:paraId="19FC1B1B" w14:textId="77777777" w:rsidR="00242616" w:rsidRPr="00242616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>
              <w:t xml:space="preserve">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Pułap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myślenia, Media Rodzina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zagadnienia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54902" w14:textId="77777777" w:rsidR="00C31E21" w:rsidRDefault="00C31E21" w:rsidP="00C16ABF">
      <w:pPr>
        <w:spacing w:after="0" w:line="240" w:lineRule="auto"/>
      </w:pPr>
      <w:r>
        <w:separator/>
      </w:r>
    </w:p>
  </w:endnote>
  <w:endnote w:type="continuationSeparator" w:id="0">
    <w:p w14:paraId="7595DC07" w14:textId="77777777" w:rsidR="00C31E21" w:rsidRDefault="00C31E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C4501" w14:textId="77777777" w:rsidR="00C31E21" w:rsidRDefault="00C31E21" w:rsidP="00C16ABF">
      <w:pPr>
        <w:spacing w:after="0" w:line="240" w:lineRule="auto"/>
      </w:pPr>
      <w:r>
        <w:separator/>
      </w:r>
    </w:p>
  </w:footnote>
  <w:footnote w:type="continuationSeparator" w:id="0">
    <w:p w14:paraId="7978A213" w14:textId="77777777" w:rsidR="00C31E21" w:rsidRDefault="00C31E21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066CA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17EBE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E21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1A576E19"/>
    <w:rsid w:val="1B07690D"/>
    <w:rsid w:val="275E9885"/>
    <w:rsid w:val="28FA68E6"/>
    <w:rsid w:val="326768F1"/>
    <w:rsid w:val="38D6AA75"/>
    <w:rsid w:val="3F87BBBA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27499C-F9B5-484D-A2E7-757F9906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4</Pages>
  <Words>777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</cp:revision>
  <cp:lastPrinted>2019-02-06T12:12:00Z</cp:lastPrinted>
  <dcterms:created xsi:type="dcterms:W3CDTF">2022-06-03T16:12:00Z</dcterms:created>
  <dcterms:modified xsi:type="dcterms:W3CDTF">2022-06-03T16:12:00Z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